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1D49" w14:textId="65B52779" w:rsidR="00D76BF6" w:rsidRDefault="00D76BF6" w:rsidP="00D76BF6">
      <w:pPr>
        <w:jc w:val="center"/>
        <w:rPr>
          <w:b/>
          <w:bCs/>
        </w:rPr>
      </w:pPr>
      <w:r>
        <w:rPr>
          <w:b/>
          <w:bCs/>
        </w:rPr>
        <w:t>ORDINANCE NO. 357</w:t>
      </w:r>
    </w:p>
    <w:p w14:paraId="72F3223B" w14:textId="77777777" w:rsidR="00D76BF6" w:rsidRDefault="00D76BF6" w:rsidP="00D76BF6"/>
    <w:p w14:paraId="08DB2262" w14:textId="77777777" w:rsidR="00D76BF6" w:rsidRDefault="00D76BF6" w:rsidP="00D76BF6">
      <w:pPr>
        <w:ind w:firstLine="720"/>
      </w:pPr>
      <w:r>
        <w:t>THIS ORDINANCE UPDATES SECTION 15-114 OF THE CODE OF THE CITY OF BREWSTER, KANSAS TO CLARIFY THE REQUIRED SERVICE FEE FOR THE NEW UTILITY ACCOUNTS.</w:t>
      </w:r>
    </w:p>
    <w:p w14:paraId="1ED9A7BA" w14:textId="77777777" w:rsidR="00D76BF6" w:rsidRDefault="00D76BF6" w:rsidP="00D76BF6"/>
    <w:p w14:paraId="3DE73C7B" w14:textId="76AC6D56" w:rsidR="00D76BF6" w:rsidRDefault="00D76BF6" w:rsidP="00D76BF6">
      <w:pPr>
        <w:ind w:firstLine="720"/>
      </w:pPr>
      <w:r>
        <w:t xml:space="preserve">SECTION ONE: Section 15-114 of the Code of the City of Brewster, Kansas (2001), is hereby amended to read as follows: </w:t>
      </w:r>
    </w:p>
    <w:p w14:paraId="4B6BF516" w14:textId="77777777" w:rsidR="00D76BF6" w:rsidRDefault="00D76BF6" w:rsidP="00D76BF6">
      <w:pPr>
        <w:rPr>
          <w:b/>
          <w:bCs/>
        </w:rPr>
      </w:pPr>
    </w:p>
    <w:p w14:paraId="4148E55D" w14:textId="150538E6" w:rsidR="00D76BF6" w:rsidRPr="00D76BF6" w:rsidRDefault="00D76BF6" w:rsidP="00D76BF6">
      <w:pPr>
        <w:ind w:firstLine="720"/>
      </w:pPr>
      <w:r w:rsidRPr="00D76BF6">
        <w:t>NEW UTILITY SERVICE FEE.</w:t>
      </w:r>
      <w:r>
        <w:t xml:space="preserve"> Anyone starting a new water, sewer, trash utility account must pay a one-time, non-refundable service fee of $50.00.  </w:t>
      </w:r>
      <w:r>
        <w:rPr>
          <w:rFonts w:eastAsia="Times New Roman"/>
        </w:rPr>
        <w:t xml:space="preserve">This fee helps </w:t>
      </w:r>
      <w:r w:rsidR="00880F59">
        <w:rPr>
          <w:rFonts w:eastAsia="Times New Roman"/>
        </w:rPr>
        <w:t>covers setting</w:t>
      </w:r>
      <w:r>
        <w:rPr>
          <w:rFonts w:eastAsia="Times New Roman"/>
        </w:rPr>
        <w:t xml:space="preserve"> up the account, including administrative work done by </w:t>
      </w:r>
      <w:r w:rsidR="0035057B">
        <w:rPr>
          <w:rFonts w:eastAsia="Times New Roman"/>
        </w:rPr>
        <w:t>c</w:t>
      </w:r>
      <w:r>
        <w:rPr>
          <w:rFonts w:eastAsia="Times New Roman"/>
        </w:rPr>
        <w:t>ity employees.</w:t>
      </w:r>
      <w:r>
        <w:t xml:space="preserve"> </w:t>
      </w:r>
      <w:r>
        <w:rPr>
          <w:rFonts w:eastAsia="Times New Roman"/>
        </w:rPr>
        <w:t>Paying the fee shows that the customer is committed to starting service, not just asking for information.  Because the City completes this setup work as soon as the application is received, the fee will not be refunded.</w:t>
      </w:r>
    </w:p>
    <w:p w14:paraId="490BB377" w14:textId="77777777" w:rsidR="00D76BF6" w:rsidRDefault="00D76BF6" w:rsidP="00D76BF6">
      <w:pPr>
        <w:rPr>
          <w:rFonts w:eastAsia="Times New Roman"/>
        </w:rPr>
      </w:pPr>
    </w:p>
    <w:p w14:paraId="2A1BAB26" w14:textId="25266C64" w:rsidR="00D76BF6" w:rsidRPr="00D76BF6" w:rsidRDefault="00D76BF6" w:rsidP="00D76BF6">
      <w:r>
        <w:rPr>
          <w:rFonts w:eastAsia="Times New Roman"/>
          <w:b/>
          <w:bCs/>
        </w:rPr>
        <w:tab/>
      </w:r>
      <w:r>
        <w:rPr>
          <w:rFonts w:eastAsia="Times New Roman"/>
        </w:rPr>
        <w:t xml:space="preserve">SECTION TWO: EFFECTIVE DATE. </w:t>
      </w:r>
      <w:r>
        <w:t>This ordinance becomes effective after it is published on the City of Brewster website.</w:t>
      </w:r>
    </w:p>
    <w:p w14:paraId="7720BB58" w14:textId="77777777" w:rsidR="00D76BF6" w:rsidRDefault="00D76BF6" w:rsidP="00D76BF6">
      <w:pPr>
        <w:rPr>
          <w:b/>
          <w:bCs/>
        </w:rPr>
      </w:pPr>
    </w:p>
    <w:p w14:paraId="0281949E" w14:textId="2B55A447" w:rsidR="00D76BF6" w:rsidRDefault="00D76BF6" w:rsidP="00D76BF6">
      <w:pPr>
        <w:ind w:firstLine="720"/>
        <w:rPr>
          <w:rFonts w:eastAsia="Times New Roman"/>
        </w:rPr>
      </w:pPr>
      <w:r>
        <w:rPr>
          <w:rFonts w:eastAsia="Times New Roman"/>
        </w:rPr>
        <w:t>PASSED by the City Council on April 14, 2026.</w:t>
      </w:r>
    </w:p>
    <w:p w14:paraId="0B3149AA" w14:textId="77777777" w:rsidR="00D76BF6" w:rsidRDefault="00D76BF6" w:rsidP="00D76BF6">
      <w:pPr>
        <w:ind w:firstLine="720"/>
        <w:rPr>
          <w:rFonts w:eastAsia="Times New Roman"/>
        </w:rPr>
      </w:pPr>
    </w:p>
    <w:p w14:paraId="402F33A3" w14:textId="26C0A742" w:rsidR="00D76BF6" w:rsidRDefault="00D76BF6" w:rsidP="00D76BF6">
      <w:pPr>
        <w:ind w:firstLine="720"/>
        <w:rPr>
          <w:rFonts w:eastAsia="Times New Roman"/>
        </w:rPr>
      </w:pPr>
      <w:r>
        <w:rPr>
          <w:rFonts w:eastAsia="Times New Roman"/>
        </w:rPr>
        <w:t>APPROVED AND SIGNED by the Council President on April 14, 2026.</w:t>
      </w:r>
    </w:p>
    <w:p w14:paraId="7A0337CA" w14:textId="77777777" w:rsidR="00B84619" w:rsidRDefault="00B84619" w:rsidP="00D76BF6">
      <w:pPr>
        <w:rPr>
          <w:b/>
          <w:bCs/>
        </w:rPr>
      </w:pPr>
    </w:p>
    <w:p w14:paraId="1843AE62" w14:textId="77777777" w:rsidR="00B84619" w:rsidRDefault="00B84619" w:rsidP="00D76BF6">
      <w:pPr>
        <w:rPr>
          <w:b/>
          <w:bCs/>
        </w:rPr>
      </w:pPr>
    </w:p>
    <w:p w14:paraId="5E5962E3" w14:textId="77777777" w:rsidR="00B84619" w:rsidRDefault="00B84619" w:rsidP="00D76BF6">
      <w:pPr>
        <w:rPr>
          <w:b/>
          <w:bCs/>
        </w:rPr>
      </w:pPr>
    </w:p>
    <w:p w14:paraId="25A73FDF" w14:textId="1C4A25AE" w:rsidR="009979B9" w:rsidRDefault="00B84619" w:rsidP="001D551D">
      <w:r>
        <w:rPr>
          <w:b/>
          <w:bCs/>
        </w:rPr>
        <w:tab/>
      </w:r>
      <w:r>
        <w:rPr>
          <w:b/>
          <w:bCs/>
        </w:rPr>
        <w:tab/>
      </w:r>
      <w:r>
        <w:rPr>
          <w:b/>
          <w:bCs/>
        </w:rPr>
        <w:tab/>
      </w:r>
      <w:r>
        <w:rPr>
          <w:b/>
          <w:bCs/>
        </w:rPr>
        <w:tab/>
      </w:r>
      <w:r>
        <w:rPr>
          <w:b/>
          <w:bCs/>
        </w:rPr>
        <w:tab/>
      </w:r>
      <w:r>
        <w:t xml:space="preserve">         </w:t>
      </w:r>
      <w:r w:rsidR="009979B9">
        <w:tab/>
      </w:r>
      <w:r w:rsidR="001D551D">
        <w:t>Dwayne Randolph</w:t>
      </w:r>
    </w:p>
    <w:p w14:paraId="6DDCBD92" w14:textId="3F3FB897" w:rsidR="00D76BF6" w:rsidRDefault="00D76BF6" w:rsidP="009979B9">
      <w:pPr>
        <w:ind w:left="3600" w:firstLine="720"/>
      </w:pPr>
      <w:r w:rsidRPr="00B84619">
        <w:t>Council President</w:t>
      </w:r>
      <w:r w:rsidR="009979B9">
        <w:t>, City of Brewster</w:t>
      </w:r>
    </w:p>
    <w:p w14:paraId="1DA39E39" w14:textId="77777777" w:rsidR="00B84619" w:rsidRDefault="00B84619" w:rsidP="00D76BF6">
      <w:pPr>
        <w:rPr>
          <w:b/>
          <w:bCs/>
        </w:rPr>
      </w:pPr>
    </w:p>
    <w:p w14:paraId="0B9276F5" w14:textId="77777777" w:rsidR="00B84619" w:rsidRDefault="00B84619" w:rsidP="00D76BF6">
      <w:pPr>
        <w:rPr>
          <w:b/>
          <w:bCs/>
        </w:rPr>
      </w:pPr>
    </w:p>
    <w:p w14:paraId="3F72980B" w14:textId="77777777" w:rsidR="009979B9" w:rsidRDefault="00D76BF6" w:rsidP="009979B9">
      <w:pPr>
        <w:ind w:left="3600" w:firstLine="720"/>
      </w:pPr>
      <w:r w:rsidRPr="00B84619">
        <w:t>Attest:</w:t>
      </w:r>
      <w:r w:rsidR="001D551D">
        <w:t xml:space="preserve"> Dawn Schultz</w:t>
      </w:r>
    </w:p>
    <w:p w14:paraId="48617436" w14:textId="6CFCB680" w:rsidR="00D76BF6" w:rsidRDefault="00D76BF6" w:rsidP="009979B9">
      <w:pPr>
        <w:ind w:left="3600" w:firstLine="720"/>
      </w:pPr>
      <w:r>
        <w:t>City Clerk</w:t>
      </w:r>
      <w:r w:rsidR="009979B9">
        <w:t>, City of Brewster</w:t>
      </w:r>
    </w:p>
    <w:p w14:paraId="437E3D09" w14:textId="77777777" w:rsidR="00D76BF6" w:rsidRDefault="00D76BF6"/>
    <w:p w14:paraId="30DF9F58" w14:textId="77777777" w:rsidR="009E7CCD" w:rsidRDefault="009E7CCD"/>
    <w:p w14:paraId="3CB50A71" w14:textId="5B9E3B5F" w:rsidR="009E7CCD" w:rsidRDefault="009E7CCD"/>
    <w:sectPr w:rsidR="009E7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70108"/>
    <w:multiLevelType w:val="multilevel"/>
    <w:tmpl w:val="9A065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A744F"/>
    <w:multiLevelType w:val="multilevel"/>
    <w:tmpl w:val="8A08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9013020">
    <w:abstractNumId w:val="0"/>
  </w:num>
  <w:num w:numId="2" w16cid:durableId="88036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F6"/>
    <w:rsid w:val="00030054"/>
    <w:rsid w:val="001D551D"/>
    <w:rsid w:val="002C31E8"/>
    <w:rsid w:val="0035057B"/>
    <w:rsid w:val="004B027A"/>
    <w:rsid w:val="00535804"/>
    <w:rsid w:val="00562833"/>
    <w:rsid w:val="005F2348"/>
    <w:rsid w:val="00880F59"/>
    <w:rsid w:val="00886306"/>
    <w:rsid w:val="009979B9"/>
    <w:rsid w:val="009E7CCD"/>
    <w:rsid w:val="00B84619"/>
    <w:rsid w:val="00CD39AB"/>
    <w:rsid w:val="00D7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813B"/>
  <w15:chartTrackingRefBased/>
  <w15:docId w15:val="{B60FCF63-13DA-4E0F-AF7B-6ADA1FF0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F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76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B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B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B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B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BF6"/>
    <w:rPr>
      <w:rFonts w:eastAsiaTheme="majorEastAsia" w:cstheme="majorBidi"/>
      <w:color w:val="272727" w:themeColor="text1" w:themeTint="D8"/>
    </w:rPr>
  </w:style>
  <w:style w:type="paragraph" w:styleId="Title">
    <w:name w:val="Title"/>
    <w:basedOn w:val="Normal"/>
    <w:next w:val="Normal"/>
    <w:link w:val="TitleChar"/>
    <w:uiPriority w:val="10"/>
    <w:qFormat/>
    <w:rsid w:val="00D76B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BF6"/>
    <w:pPr>
      <w:spacing w:before="160"/>
      <w:jc w:val="center"/>
    </w:pPr>
    <w:rPr>
      <w:i/>
      <w:iCs/>
      <w:color w:val="404040" w:themeColor="text1" w:themeTint="BF"/>
    </w:rPr>
  </w:style>
  <w:style w:type="character" w:customStyle="1" w:styleId="QuoteChar">
    <w:name w:val="Quote Char"/>
    <w:basedOn w:val="DefaultParagraphFont"/>
    <w:link w:val="Quote"/>
    <w:uiPriority w:val="29"/>
    <w:rsid w:val="00D76BF6"/>
    <w:rPr>
      <w:i/>
      <w:iCs/>
      <w:color w:val="404040" w:themeColor="text1" w:themeTint="BF"/>
    </w:rPr>
  </w:style>
  <w:style w:type="paragraph" w:styleId="ListParagraph">
    <w:name w:val="List Paragraph"/>
    <w:basedOn w:val="Normal"/>
    <w:uiPriority w:val="34"/>
    <w:qFormat/>
    <w:rsid w:val="00D76BF6"/>
    <w:pPr>
      <w:ind w:left="720"/>
      <w:contextualSpacing/>
    </w:pPr>
  </w:style>
  <w:style w:type="character" w:styleId="IntenseEmphasis">
    <w:name w:val="Intense Emphasis"/>
    <w:basedOn w:val="DefaultParagraphFont"/>
    <w:uiPriority w:val="21"/>
    <w:qFormat/>
    <w:rsid w:val="00D76BF6"/>
    <w:rPr>
      <w:i/>
      <w:iCs/>
      <w:color w:val="0F4761" w:themeColor="accent1" w:themeShade="BF"/>
    </w:rPr>
  </w:style>
  <w:style w:type="paragraph" w:styleId="IntenseQuote">
    <w:name w:val="Intense Quote"/>
    <w:basedOn w:val="Normal"/>
    <w:next w:val="Normal"/>
    <w:link w:val="IntenseQuoteChar"/>
    <w:uiPriority w:val="30"/>
    <w:qFormat/>
    <w:rsid w:val="00D76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BF6"/>
    <w:rPr>
      <w:i/>
      <w:iCs/>
      <w:color w:val="0F4761" w:themeColor="accent1" w:themeShade="BF"/>
    </w:rPr>
  </w:style>
  <w:style w:type="character" w:styleId="IntenseReference">
    <w:name w:val="Intense Reference"/>
    <w:basedOn w:val="DefaultParagraphFont"/>
    <w:uiPriority w:val="32"/>
    <w:qFormat/>
    <w:rsid w:val="00D76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Brewster City Clerk</dc:creator>
  <cp:keywords/>
  <dc:description/>
  <cp:lastModifiedBy>Brewster City Clerk</cp:lastModifiedBy>
  <cp:revision>3</cp:revision>
  <cp:lastPrinted>2026-04-16T19:55:00Z</cp:lastPrinted>
  <dcterms:created xsi:type="dcterms:W3CDTF">2026-04-16T19:57:00Z</dcterms:created>
  <dcterms:modified xsi:type="dcterms:W3CDTF">2026-04-16T20:02:00Z</dcterms:modified>
</cp:coreProperties>
</file>